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4752" w:rsidRPr="0081143E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IN THE COURT OF THE PUYALLUP TRIBE OF INDIANS</w:t>
      </w:r>
    </w:p>
    <w:p w:rsidR="00734752" w:rsidRPr="0081143E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FOR THE PUYALLUP INDIAN RESERVATION</w:t>
      </w:r>
    </w:p>
    <w:p w:rsidR="00734752" w:rsidRPr="0081143E" w:rsidRDefault="00734752" w:rsidP="0073475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1143E">
        <w:rPr>
          <w:rFonts w:ascii="Times New Roman" w:eastAsia="Calibri" w:hAnsi="Times New Roman" w:cs="Times New Roman"/>
          <w:b/>
          <w:sz w:val="24"/>
          <w:szCs w:val="24"/>
        </w:rPr>
        <w:t>TACOMA, WASHINGTON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2"/>
        <w:gridCol w:w="4578"/>
      </w:tblGrid>
      <w:tr w:rsidR="00734752" w:rsidRPr="0081143E" w:rsidTr="008E3349">
        <w:tc>
          <w:tcPr>
            <w:tcW w:w="4788" w:type="dxa"/>
            <w:tcBorders>
              <w:top w:val="nil"/>
              <w:bottom w:val="single" w:sz="4" w:space="0" w:color="auto"/>
            </w:tcBorders>
          </w:tcPr>
          <w:p w:rsidR="00734752" w:rsidRPr="00AA12F0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2F0">
              <w:rPr>
                <w:rFonts w:ascii="Times New Roman" w:hAnsi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 xml:space="preserve">e 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ustody of:</w:t>
            </w:r>
          </w:p>
          <w:p w:rsidR="00734752" w:rsidRPr="00762DA8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Name: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734752" w:rsidRPr="00762DA8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734752" w:rsidRPr="00762DA8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>Name: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734752" w:rsidRPr="00762DA8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 w:rsidRPr="00762DA8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734752" w:rsidRPr="00762DA8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>Name: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734752" w:rsidRPr="00A954F4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62DA8">
              <w:rPr>
                <w:rFonts w:ascii="Times New Roman" w:hAnsi="Times New Roman"/>
                <w:sz w:val="24"/>
                <w:szCs w:val="24"/>
              </w:rPr>
              <w:t xml:space="preserve">DOB: </w:t>
            </w:r>
            <w:r w:rsidRPr="00762DA8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ab/>
            </w:r>
          </w:p>
          <w:p w:rsidR="00734752" w:rsidRPr="00AA12F0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================================</w:t>
            </w:r>
          </w:p>
          <w:p w:rsidR="00734752" w:rsidRPr="00AA12F0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,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Petitioner,</w:t>
            </w:r>
          </w:p>
          <w:p w:rsidR="00734752" w:rsidRPr="00AA12F0" w:rsidRDefault="00734752" w:rsidP="008E33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  <w:t>v.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34752" w:rsidRPr="0081143E" w:rsidRDefault="00734752" w:rsidP="008E3349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,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 w:rsidRPr="00AA12F0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</w:t>
            </w:r>
            <w:r w:rsidRPr="00AA12F0">
              <w:rPr>
                <w:rFonts w:ascii="Times New Roman" w:hAnsi="Times New Roman"/>
                <w:sz w:val="24"/>
                <w:szCs w:val="24"/>
              </w:rPr>
              <w:t>Respondent.</w:t>
            </w:r>
          </w:p>
        </w:tc>
        <w:tc>
          <w:tcPr>
            <w:tcW w:w="4788" w:type="dxa"/>
            <w:tcBorders>
              <w:top w:val="nil"/>
              <w:bottom w:val="single" w:sz="4" w:space="0" w:color="auto"/>
            </w:tcBorders>
          </w:tcPr>
          <w:p w:rsidR="00734752" w:rsidRPr="0081143E" w:rsidRDefault="00734752" w:rsidP="008E3349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14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Case No. </w:t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  <w:r w:rsidRPr="0081143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ab/>
            </w:r>
          </w:p>
          <w:p w:rsidR="00734752" w:rsidRPr="0081143E" w:rsidRDefault="00734752" w:rsidP="008E3349">
            <w:pPr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34752" w:rsidRPr="0081143E" w:rsidRDefault="00734752" w:rsidP="00734752">
            <w:pPr>
              <w:spacing w:after="0" w:line="240" w:lineRule="auto"/>
              <w:ind w:left="43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MOTION REQUESTING TEMPORARY ORDER AUTHORIZING RELEASE OF GENERAL WELFARE </w:t>
            </w:r>
            <w:r w:rsidR="00BD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FUNDS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4752" w:rsidRPr="0081143E" w:rsidRDefault="00734752" w:rsidP="008E3349">
            <w:pPr>
              <w:spacing w:before="120" w:after="120"/>
              <w:ind w:left="356" w:hanging="35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D1821" w:rsidRDefault="00BD4AAF"/>
    <w:p w:rsidR="00734752" w:rsidRPr="00734752" w:rsidRDefault="00734752" w:rsidP="00BD4AAF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34752">
        <w:rPr>
          <w:rFonts w:ascii="Times New Roman" w:hAnsi="Times New Roman" w:cs="Times New Roman"/>
          <w:sz w:val="24"/>
          <w:szCs w:val="24"/>
        </w:rPr>
        <w:t xml:space="preserve">I, ___________________________________, motion the Court to temporarily authorize the release of general welfare </w:t>
      </w:r>
      <w:r w:rsidR="00BD4AAF">
        <w:rPr>
          <w:rFonts w:ascii="Times New Roman" w:hAnsi="Times New Roman" w:cs="Times New Roman"/>
          <w:sz w:val="24"/>
          <w:szCs w:val="24"/>
        </w:rPr>
        <w:t>funds</w:t>
      </w:r>
      <w:r w:rsidRPr="00734752">
        <w:rPr>
          <w:rFonts w:ascii="Times New Roman" w:hAnsi="Times New Roman" w:cs="Times New Roman"/>
          <w:sz w:val="24"/>
          <w:szCs w:val="24"/>
        </w:rPr>
        <w:t>. In so doing, I request that this matter be set for an evidentiary hearing with proper notice to the other Party(</w:t>
      </w:r>
      <w:proofErr w:type="spellStart"/>
      <w:r w:rsidRPr="00734752">
        <w:rPr>
          <w:rFonts w:ascii="Times New Roman" w:hAnsi="Times New Roman" w:cs="Times New Roman"/>
          <w:sz w:val="24"/>
          <w:szCs w:val="24"/>
        </w:rPr>
        <w:t>ies</w:t>
      </w:r>
      <w:proofErr w:type="spellEnd"/>
      <w:r w:rsidRPr="00734752">
        <w:rPr>
          <w:rFonts w:ascii="Times New Roman" w:hAnsi="Times New Roman" w:cs="Times New Roman"/>
          <w:sz w:val="24"/>
          <w:szCs w:val="24"/>
        </w:rPr>
        <w:t>), and understand that I will have to prove the following by a preponderance of the evidence:</w:t>
      </w:r>
    </w:p>
    <w:p w:rsidR="00BD4AAF" w:rsidRDefault="00734752" w:rsidP="00BD4AAF">
      <w:pPr>
        <w:pStyle w:val="p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uto"/>
        <w:ind w:left="1080"/>
        <w:textAlignment w:val="baseline"/>
        <w:rPr>
          <w:color w:val="212529"/>
        </w:rPr>
      </w:pPr>
      <w:bookmarkStart w:id="0" w:name="_Hlk200715157"/>
      <w:r w:rsidRPr="00734752">
        <w:rPr>
          <w:color w:val="212529"/>
        </w:rPr>
        <w:t>The minor</w:t>
      </w:r>
      <w:r>
        <w:rPr>
          <w:color w:val="212529"/>
        </w:rPr>
        <w:t>(s)</w:t>
      </w:r>
      <w:r w:rsidRPr="00734752">
        <w:rPr>
          <w:color w:val="212529"/>
        </w:rPr>
        <w:t xml:space="preserve"> is</w:t>
      </w:r>
      <w:r>
        <w:rPr>
          <w:color w:val="212529"/>
        </w:rPr>
        <w:t>/are</w:t>
      </w:r>
      <w:r w:rsidRPr="00734752">
        <w:rPr>
          <w:color w:val="212529"/>
        </w:rPr>
        <w:t xml:space="preserve"> safely residing with an adult;</w:t>
      </w:r>
    </w:p>
    <w:p w:rsidR="00BD4AAF" w:rsidRDefault="00734752" w:rsidP="00BD4AAF">
      <w:pPr>
        <w:pStyle w:val="p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uto"/>
        <w:ind w:left="1080"/>
        <w:textAlignment w:val="baseline"/>
        <w:rPr>
          <w:color w:val="212529"/>
        </w:rPr>
      </w:pPr>
      <w:r w:rsidRPr="00BD4AAF">
        <w:rPr>
          <w:color w:val="212529"/>
        </w:rPr>
        <w:lastRenderedPageBreak/>
        <w:t>I am capable and understand I will be required to use and manage the general welfare funds for the benefit of the minor(s);</w:t>
      </w:r>
    </w:p>
    <w:p w:rsidR="00BD4AAF" w:rsidRDefault="00734752" w:rsidP="00BD4AAF">
      <w:pPr>
        <w:pStyle w:val="p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uto"/>
        <w:ind w:left="1080"/>
        <w:textAlignment w:val="baseline"/>
        <w:rPr>
          <w:color w:val="212529"/>
        </w:rPr>
      </w:pPr>
      <w:r w:rsidRPr="00BD4AAF">
        <w:rPr>
          <w:color w:val="212529"/>
        </w:rPr>
        <w:t>I understand and agree to track how the funds are spent in accordance with the general welfare ordinance; if the Court has reason to suspect fraud or misuse may have occurred without advanced notice, it may require the filing of proof the funds were spent properly;</w:t>
      </w:r>
    </w:p>
    <w:p w:rsidR="00BD4AAF" w:rsidRDefault="00734752" w:rsidP="00BD4AAF">
      <w:pPr>
        <w:pStyle w:val="p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uto"/>
        <w:ind w:left="1080"/>
        <w:textAlignment w:val="baseline"/>
        <w:rPr>
          <w:color w:val="212529"/>
        </w:rPr>
      </w:pPr>
      <w:r w:rsidRPr="00BD4AAF">
        <w:rPr>
          <w:color w:val="212529"/>
        </w:rPr>
        <w:t>I agree to be responsible for any misuse pursuant to PTC </w:t>
      </w:r>
      <w:r w:rsidRPr="0089475A">
        <w:t>1.16.230</w:t>
      </w:r>
      <w:r w:rsidRPr="00BD4AAF">
        <w:rPr>
          <w:color w:val="212529"/>
        </w:rPr>
        <w:t>, including failure to notify the Court of any change in circumstance, such as a change of residence for the minor(s); and</w:t>
      </w:r>
    </w:p>
    <w:p w:rsidR="00734752" w:rsidRPr="00BD4AAF" w:rsidRDefault="00734752" w:rsidP="00BD4AAF">
      <w:pPr>
        <w:pStyle w:val="p3"/>
        <w:numPr>
          <w:ilvl w:val="0"/>
          <w:numId w:val="1"/>
        </w:numPr>
        <w:shd w:val="clear" w:color="auto" w:fill="FFFFFF"/>
        <w:spacing w:before="0" w:beforeAutospacing="0" w:after="0" w:afterAutospacing="0" w:line="480" w:lineRule="auto"/>
        <w:ind w:left="1080"/>
        <w:textAlignment w:val="baseline"/>
        <w:rPr>
          <w:color w:val="212529"/>
        </w:rPr>
      </w:pPr>
      <w:r w:rsidRPr="00BD4AAF">
        <w:rPr>
          <w:color w:val="212529"/>
        </w:rPr>
        <w:t>Proper notice has been made to the other parent/Parties; provided, that reasonable efforts may be relied upon to ensure the well-being of the minor(s).</w:t>
      </w:r>
    </w:p>
    <w:bookmarkEnd w:id="0"/>
    <w:p w:rsidR="00734752" w:rsidRPr="00734752" w:rsidRDefault="00734752" w:rsidP="00734752">
      <w:pPr>
        <w:pStyle w:val="p3"/>
        <w:shd w:val="clear" w:color="auto" w:fill="FFFFFF"/>
        <w:spacing w:before="0" w:beforeAutospacing="0" w:after="0" w:afterAutospacing="0"/>
        <w:ind w:left="1032"/>
        <w:textAlignment w:val="baseline"/>
        <w:rPr>
          <w:color w:val="212529"/>
        </w:rPr>
      </w:pPr>
    </w:p>
    <w:p w:rsidR="00734752" w:rsidRDefault="00734752" w:rsidP="007347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Respectfully,</w:t>
      </w:r>
    </w:p>
    <w:p w:rsidR="00BD4AAF" w:rsidRDefault="00BD4AAF" w:rsidP="00BD4AAF">
      <w:pPr>
        <w:pStyle w:val="ListParagraph"/>
        <w:ind w:left="0"/>
        <w:rPr>
          <w:rFonts w:ascii="Times New Roman" w:hAnsi="Times New Roman"/>
          <w:i/>
          <w:sz w:val="24"/>
          <w:vertAlign w:val="superscript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  <w:r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  <w:i/>
          <w:sz w:val="24"/>
          <w:vertAlign w:val="superscript"/>
        </w:rPr>
        <w:t>Movant’s Signature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</w:p>
    <w:p w:rsidR="00BD4AAF" w:rsidRDefault="00BD4AAF" w:rsidP="00BD4AAF">
      <w:pPr>
        <w:pStyle w:val="ListParagraph"/>
        <w:ind w:left="0"/>
        <w:rPr>
          <w:rFonts w:ascii="Times New Roman" w:hAnsi="Times New Roman"/>
        </w:rPr>
      </w:pPr>
    </w:p>
    <w:p w:rsidR="00BD4AAF" w:rsidRDefault="00BD4AAF" w:rsidP="00BD4AAF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/s/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D4AAF" w:rsidRDefault="00BD4AAF" w:rsidP="00BD4AAF">
      <w:pPr>
        <w:pStyle w:val="ListParagraph"/>
        <w:ind w:left="0"/>
        <w:rPr>
          <w:rFonts w:ascii="Times New Roman" w:hAnsi="Times New Roman"/>
          <w:i/>
          <w:vertAlign w:val="superscript"/>
        </w:rPr>
      </w:pPr>
      <w:r>
        <w:rPr>
          <w:rFonts w:ascii="Times New Roman" w:hAnsi="Times New Roman"/>
          <w:i/>
          <w:sz w:val="24"/>
          <w:vertAlign w:val="superscript"/>
        </w:rPr>
        <w:t>Movant- Print Name – Electronic Signature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vertAlign w:val="superscript"/>
        </w:rPr>
        <w:tab/>
      </w:r>
      <w:r>
        <w:rPr>
          <w:rFonts w:ascii="Times New Roman" w:hAnsi="Times New Roman"/>
          <w:i/>
          <w:vertAlign w:val="superscript"/>
        </w:rPr>
        <w:tab/>
      </w:r>
    </w:p>
    <w:p w:rsidR="00BD4AAF" w:rsidRDefault="00BD4AAF" w:rsidP="00BD4AAF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D4AAF" w:rsidRDefault="00BD4AAF" w:rsidP="00BD4AAF">
      <w:pPr>
        <w:pStyle w:val="ListParagraph"/>
        <w:ind w:left="0"/>
        <w:rPr>
          <w:rFonts w:ascii="Times New Roman" w:hAnsi="Times New Roman"/>
          <w:i/>
          <w:sz w:val="24"/>
          <w:vertAlign w:val="superscript"/>
        </w:rPr>
      </w:pPr>
      <w:r>
        <w:rPr>
          <w:rFonts w:ascii="Times New Roman" w:hAnsi="Times New Roman"/>
          <w:i/>
          <w:sz w:val="24"/>
          <w:vertAlign w:val="superscript"/>
        </w:rPr>
        <w:t>Date</w:t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  <w:r>
        <w:rPr>
          <w:rFonts w:ascii="Times New Roman" w:hAnsi="Times New Roman"/>
          <w:i/>
          <w:sz w:val="24"/>
          <w:vertAlign w:val="superscript"/>
        </w:rPr>
        <w:tab/>
      </w:r>
    </w:p>
    <w:p w:rsidR="00BD4AAF" w:rsidRDefault="00BD4AAF" w:rsidP="007347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4AAF" w:rsidRPr="00BD4AAF" w:rsidRDefault="00BD4AAF" w:rsidP="00BD4AAF">
      <w:pPr>
        <w:rPr>
          <w:rFonts w:ascii="Times New Roman" w:hAnsi="Times New Roman" w:cs="Times New Roman"/>
          <w:sz w:val="24"/>
          <w:szCs w:val="24"/>
        </w:rPr>
      </w:pPr>
    </w:p>
    <w:p w:rsidR="00BD4AAF" w:rsidRPr="00BD4AAF" w:rsidRDefault="00BD4AAF" w:rsidP="00BD4AAF">
      <w:pPr>
        <w:rPr>
          <w:rFonts w:ascii="Times New Roman" w:hAnsi="Times New Roman" w:cs="Times New Roman"/>
          <w:sz w:val="24"/>
          <w:szCs w:val="24"/>
        </w:rPr>
      </w:pPr>
    </w:p>
    <w:p w:rsidR="00BD4AAF" w:rsidRPr="00BD4AAF" w:rsidRDefault="00BD4AAF" w:rsidP="00BD4AAF">
      <w:pPr>
        <w:rPr>
          <w:rFonts w:ascii="Times New Roman" w:hAnsi="Times New Roman" w:cs="Times New Roman"/>
          <w:sz w:val="24"/>
          <w:szCs w:val="24"/>
        </w:rPr>
      </w:pPr>
    </w:p>
    <w:p w:rsidR="00BD4AAF" w:rsidRPr="00BD4AAF" w:rsidRDefault="00BD4AAF" w:rsidP="00BD4AAF">
      <w:pPr>
        <w:rPr>
          <w:rFonts w:ascii="Times New Roman" w:hAnsi="Times New Roman" w:cs="Times New Roman"/>
          <w:sz w:val="24"/>
          <w:szCs w:val="24"/>
        </w:rPr>
      </w:pPr>
    </w:p>
    <w:p w:rsidR="00734752" w:rsidRPr="00BD4AAF" w:rsidRDefault="00734752" w:rsidP="00BD4AAF">
      <w:pPr>
        <w:tabs>
          <w:tab w:val="left" w:pos="1347"/>
        </w:tabs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734752" w:rsidRPr="00BD4AA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AAF" w:rsidRDefault="00BD4AAF" w:rsidP="00BD4AAF">
      <w:pPr>
        <w:spacing w:after="0" w:line="240" w:lineRule="auto"/>
      </w:pPr>
      <w:r>
        <w:separator/>
      </w:r>
    </w:p>
  </w:endnote>
  <w:endnote w:type="continuationSeparator" w:id="0">
    <w:p w:rsidR="00BD4AAF" w:rsidRDefault="00BD4AAF" w:rsidP="00BD4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AAF" w:rsidRDefault="00BD4AAF" w:rsidP="00BD4AAF">
    <w:pPr>
      <w:pStyle w:val="Footer"/>
      <w:tabs>
        <w:tab w:val="left" w:pos="1617"/>
      </w:tabs>
      <w:rPr>
        <w:rFonts w:ascii="Times New Roman" w:hAnsi="Times New Roman"/>
        <w:sz w:val="20"/>
        <w:szCs w:val="20"/>
        <w:u w:val="single"/>
      </w:rPr>
    </w:pPr>
    <w:r>
      <w:rPr>
        <w:rFonts w:ascii="Times New Roman" w:hAnsi="Times New Roman"/>
        <w:sz w:val="20"/>
        <w:szCs w:val="20"/>
      </w:rPr>
      <w:t xml:space="preserve">Case No. </w:t>
    </w:r>
    <w:r>
      <w:rPr>
        <w:rFonts w:ascii="Times New Roman" w:hAnsi="Times New Roman"/>
        <w:sz w:val="20"/>
        <w:szCs w:val="20"/>
        <w:u w:val="single"/>
      </w:rPr>
      <w:tab/>
    </w:r>
    <w:r>
      <w:rPr>
        <w:rFonts w:ascii="Times New Roman" w:hAnsi="Times New Roman"/>
        <w:sz w:val="20"/>
        <w:szCs w:val="20"/>
        <w:u w:val="single"/>
      </w:rPr>
      <w:tab/>
    </w:r>
  </w:p>
  <w:p w:rsidR="00BD4AAF" w:rsidRDefault="00BD4AAF" w:rsidP="00BD4AAF">
    <w:pPr>
      <w:pStyle w:val="Footer"/>
      <w:rPr>
        <w:rFonts w:ascii="Times New Roman" w:hAnsi="Times New Roman"/>
        <w:sz w:val="20"/>
        <w:szCs w:val="20"/>
      </w:rPr>
    </w:pPr>
    <w:r w:rsidRPr="00BD4AAF">
      <w:rPr>
        <w:rFonts w:ascii="Times New Roman" w:hAnsi="Times New Roman"/>
        <w:sz w:val="20"/>
        <w:szCs w:val="20"/>
      </w:rPr>
      <w:t xml:space="preserve">MOTION REQUESTING TEMPORARY ORDER </w:t>
    </w:r>
  </w:p>
  <w:p w:rsidR="00BD4AAF" w:rsidRDefault="00BD4AAF" w:rsidP="00BD4AAF">
    <w:pPr>
      <w:pStyle w:val="Footer"/>
      <w:rPr>
        <w:rFonts w:ascii="Times New Roman" w:hAnsi="Times New Roman"/>
        <w:sz w:val="20"/>
        <w:szCs w:val="20"/>
      </w:rPr>
    </w:pPr>
    <w:r w:rsidRPr="00BD4AAF">
      <w:rPr>
        <w:rFonts w:ascii="Times New Roman" w:hAnsi="Times New Roman"/>
        <w:sz w:val="20"/>
        <w:szCs w:val="20"/>
      </w:rPr>
      <w:t xml:space="preserve">AUTHORIZING RELEASE OF </w:t>
    </w:r>
  </w:p>
  <w:p w:rsidR="00BD4AAF" w:rsidRDefault="00BD4AAF" w:rsidP="00BD4AAF">
    <w:pPr>
      <w:pStyle w:val="Footer"/>
      <w:rPr>
        <w:rFonts w:ascii="Times New Roman" w:hAnsi="Times New Roman"/>
        <w:sz w:val="20"/>
        <w:szCs w:val="20"/>
      </w:rPr>
    </w:pPr>
    <w:r w:rsidRPr="00BD4AAF">
      <w:rPr>
        <w:rFonts w:ascii="Times New Roman" w:hAnsi="Times New Roman"/>
        <w:sz w:val="20"/>
        <w:szCs w:val="20"/>
      </w:rPr>
      <w:t xml:space="preserve">GENERAL WELFARE PAYMENTS </w:t>
    </w:r>
  </w:p>
  <w:p w:rsidR="00BD4AAF" w:rsidRDefault="00BD4AAF" w:rsidP="00BD4AAF">
    <w:pPr>
      <w:pStyle w:val="Footer"/>
    </w:pPr>
    <w:r>
      <w:rPr>
        <w:rFonts w:ascii="Times New Roman" w:hAnsi="Times New Roman"/>
        <w:sz w:val="20"/>
        <w:szCs w:val="20"/>
      </w:rPr>
      <w:t xml:space="preserve">Page </w:t>
    </w: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  <w:t xml:space="preserve"> of </w:t>
    </w: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SECTIONPAGES 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noProof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</w:p>
  <w:p w:rsidR="00BD4AAF" w:rsidRDefault="00BD4A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AAF" w:rsidRDefault="00BD4AAF" w:rsidP="00BD4AAF">
      <w:pPr>
        <w:spacing w:after="0" w:line="240" w:lineRule="auto"/>
      </w:pPr>
      <w:r>
        <w:separator/>
      </w:r>
    </w:p>
  </w:footnote>
  <w:footnote w:type="continuationSeparator" w:id="0">
    <w:p w:rsidR="00BD4AAF" w:rsidRDefault="00BD4AAF" w:rsidP="00BD4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570619"/>
    <w:multiLevelType w:val="hybridMultilevel"/>
    <w:tmpl w:val="5866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752"/>
    <w:rsid w:val="00734752"/>
    <w:rsid w:val="0089475A"/>
    <w:rsid w:val="00A65CE9"/>
    <w:rsid w:val="00BD4AAF"/>
    <w:rsid w:val="00F0478C"/>
    <w:rsid w:val="00FB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29901A"/>
  <w15:chartTrackingRefBased/>
  <w15:docId w15:val="{72D351C3-C2A8-48F3-8168-DC258DD35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475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3">
    <w:name w:val="p3"/>
    <w:basedOn w:val="Normal"/>
    <w:rsid w:val="00734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3475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D4AAF"/>
    <w:pPr>
      <w:spacing w:after="160" w:line="25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4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AAF"/>
  </w:style>
  <w:style w:type="paragraph" w:styleId="Footer">
    <w:name w:val="footer"/>
    <w:basedOn w:val="Normal"/>
    <w:link w:val="FooterChar"/>
    <w:uiPriority w:val="99"/>
    <w:unhideWhenUsed/>
    <w:rsid w:val="00BD4A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A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1754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Puyallup Tribe of Indians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 Williams</dc:creator>
  <cp:keywords/>
  <dc:description/>
  <cp:lastModifiedBy>Kevin Burdet</cp:lastModifiedBy>
  <cp:revision>2</cp:revision>
  <dcterms:created xsi:type="dcterms:W3CDTF">2025-06-08T23:38:00Z</dcterms:created>
  <dcterms:modified xsi:type="dcterms:W3CDTF">2025-06-13T21:07:00Z</dcterms:modified>
</cp:coreProperties>
</file>